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5A" w:rsidRPr="0033765A" w:rsidRDefault="0033765A" w:rsidP="003376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Протипоказання до прийому дитини в табір: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всі захворювання в гострому періоді;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всі форми туберкульозу різних органів і систем;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ревматизм в активному та міжприступному періоді, до зняття з диспансерного обліку;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набуті чи врожденні вади серця та судин;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гіпертонічна хвороба;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захворювання крові та кровотворних органів;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епілепсія чи інші судомні напади та їх еквіваленти;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гострі психічні захворювання та реактивні стани;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бронхіальна астма;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виразкова хвороба шлунка та 12-палої кишки;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нефрит, пієлонефрит, сечокам̕яна хвороба, вроджені аномалії нирок;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цукровий діабет, тиреотоксикоз;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всі заразні, паразитарні захворювання шкіри (короста, грибкові захворювання, педикульоз і т. д.);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вроджені вади розвитку легень;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бронхоектатична  хвороба;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онкологічні захворювання будь-яких органів та систем;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проблеми опорно-рухового апарату, ДЦП;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діти, які потребують специфічної (спеціальної) дієти (генетичні порушення обміну речовин), в табір не приймаються, у зв’язку з неможливістю її забезпечення, проте в деяких випадках за додаткову плату за попереднім узгодженням з адміністрацією табору;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при виявленні прихованого діагнозу дитини, що може призвести до виникнення загрозливих для життя станів, батьки зобов’язані негайно забрати дитину з табору, без відшкодування будь-яких витрат чи збитків;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перед відправкою в табір дітям необхідно пройти огляд стоматолога та провести санацію ротової порожнини;</w:t>
      </w:r>
    </w:p>
    <w:p w:rsidR="0033765A" w:rsidRPr="0033765A" w:rsidRDefault="0033765A" w:rsidP="003376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якщо дитина потребує систематичного прийому ліків, це здійснюється під наглядом лікаря табору за умови пред’явлення батьками офіційного призначення від лікуючого лікаря.</w:t>
      </w:r>
    </w:p>
    <w:p w:rsidR="0033765A" w:rsidRPr="0033765A" w:rsidRDefault="0033765A" w:rsidP="003376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Оплативши путівку в табір, батьки погоджуються на проведення медичних маніпуляцій та ін’єкцій  згідно нормативних документів МОЗ України. </w:t>
      </w:r>
    </w:p>
    <w:p w:rsidR="0033765A" w:rsidRPr="0033765A" w:rsidRDefault="0033765A" w:rsidP="003376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Якщо дитину в табір привозить перевізник, за наявність всіх медичних документів відповідає супроводжуюча особа, якщо дитині відмовлено в прийнятті до табору, супроводжуючий повинен доставити її батькам.</w:t>
      </w:r>
    </w:p>
    <w:p w:rsidR="0033765A" w:rsidRPr="0033765A" w:rsidRDefault="0033765A" w:rsidP="003376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Довідка про епідоточення дійсна протягом трьох днів.</w:t>
      </w:r>
    </w:p>
    <w:p w:rsidR="0033765A" w:rsidRPr="0033765A" w:rsidRDefault="0033765A" w:rsidP="003376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color w:val="000000"/>
          <w:sz w:val="21"/>
          <w:szCs w:val="21"/>
        </w:rPr>
        <w:t>Згідно з чинним законодавством, всі діти при заїзді в дитячий табір проходять обов'язковий медичний огляд на наявність педикульозу та корости, тому волосся у дитини повинно бути в розплетеному вигляді.</w:t>
      </w:r>
    </w:p>
    <w:p w:rsidR="0033765A" w:rsidRPr="0033765A" w:rsidRDefault="0033765A" w:rsidP="003376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3765A">
        <w:rPr>
          <w:rFonts w:ascii="Arial" w:eastAsia="Times New Roman" w:hAnsi="Arial" w:cs="Arial"/>
          <w:b/>
          <w:bCs/>
          <w:color w:val="000000"/>
          <w:sz w:val="21"/>
          <w:szCs w:val="21"/>
        </w:rPr>
        <w:t>У випадку виявлення в день заїзду хворої дитини або такої, що за медичними показниками не може перебувати в дитячому таборі, керівництво табору зберігає за собою  право відмовити у прийнятті її без відшкодування будь-яких витрат чи збитків.</w:t>
      </w:r>
    </w:p>
    <w:p w:rsidR="008A2BFB" w:rsidRDefault="0033765A">
      <w:bookmarkStart w:id="0" w:name="_GoBack"/>
      <w:bookmarkEnd w:id="0"/>
    </w:p>
    <w:sectPr w:rsidR="008A2B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615"/>
    <w:multiLevelType w:val="multilevel"/>
    <w:tmpl w:val="1D5A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55"/>
    <w:rsid w:val="0033765A"/>
    <w:rsid w:val="0037366E"/>
    <w:rsid w:val="00E13C1D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08050-67D5-4787-A02D-79A739FB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2</cp:revision>
  <dcterms:created xsi:type="dcterms:W3CDTF">2023-03-29T14:01:00Z</dcterms:created>
  <dcterms:modified xsi:type="dcterms:W3CDTF">2023-03-29T14:01:00Z</dcterms:modified>
</cp:coreProperties>
</file>